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4279" w:rsidRDefault="00BB18F0">
      <w:pPr>
        <w:ind w:firstLineChars="176" w:firstLine="565"/>
        <w:rPr>
          <w:rFonts w:asciiTheme="minorEastAsia" w:hAnsiTheme="minorEastAsia"/>
          <w:b/>
          <w:bCs/>
          <w:color w:val="333333"/>
          <w:sz w:val="32"/>
          <w:szCs w:val="32"/>
        </w:rPr>
      </w:pPr>
      <w:r>
        <w:rPr>
          <w:rFonts w:asciiTheme="minorEastAsia" w:hAnsiTheme="minorEastAsia" w:hint="eastAsia"/>
          <w:b/>
          <w:bCs/>
          <w:color w:val="333333"/>
          <w:sz w:val="32"/>
          <w:szCs w:val="32"/>
        </w:rPr>
        <w:t>流动资金贷款</w:t>
      </w:r>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hint="eastAsia"/>
          <w:color w:val="333333"/>
          <w:kern w:val="0"/>
          <w:sz w:val="32"/>
          <w:szCs w:val="32"/>
        </w:rPr>
        <w:t>流动资金贷款是指财务公司为满足成员单位在日常生产经营周转需要而发放的贷款。</w:t>
      </w:r>
    </w:p>
    <w:p w:rsidR="00434279" w:rsidRDefault="00BB18F0">
      <w:pPr>
        <w:widowControl/>
        <w:ind w:firstLineChars="176" w:firstLine="565"/>
        <w:jc w:val="left"/>
        <w:rPr>
          <w:rFonts w:asciiTheme="minorEastAsia" w:hAnsiTheme="minorEastAsia" w:cs="宋体"/>
          <w:b/>
          <w:color w:val="333333"/>
          <w:kern w:val="0"/>
          <w:sz w:val="32"/>
          <w:szCs w:val="32"/>
        </w:rPr>
      </w:pPr>
      <w:r>
        <w:rPr>
          <w:rFonts w:asciiTheme="minorEastAsia" w:hAnsiTheme="minorEastAsia" w:cs="宋体" w:hint="eastAsia"/>
          <w:b/>
          <w:color w:val="333333"/>
          <w:kern w:val="0"/>
          <w:sz w:val="32"/>
          <w:szCs w:val="32"/>
        </w:rPr>
        <w:t>一、特点和优势</w:t>
      </w:r>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hint="eastAsia"/>
          <w:color w:val="333333"/>
          <w:kern w:val="0"/>
          <w:sz w:val="32"/>
          <w:szCs w:val="32"/>
        </w:rPr>
        <w:t>期限灵活、利率优惠、流程简便、放款迅速，适用范围广，能够满足成员单位中短期流动资金需求。</w:t>
      </w:r>
    </w:p>
    <w:p w:rsidR="00434279" w:rsidRDefault="00BB18F0">
      <w:pPr>
        <w:widowControl/>
        <w:ind w:firstLineChars="176" w:firstLine="565"/>
        <w:jc w:val="left"/>
        <w:rPr>
          <w:rFonts w:asciiTheme="minorEastAsia" w:hAnsiTheme="minorEastAsia" w:cs="宋体"/>
          <w:b/>
          <w:color w:val="333333"/>
          <w:kern w:val="0"/>
          <w:sz w:val="32"/>
          <w:szCs w:val="32"/>
        </w:rPr>
      </w:pPr>
      <w:r>
        <w:rPr>
          <w:rFonts w:asciiTheme="minorEastAsia" w:hAnsiTheme="minorEastAsia" w:cs="宋体" w:hint="eastAsia"/>
          <w:b/>
          <w:color w:val="333333"/>
          <w:kern w:val="0"/>
          <w:sz w:val="32"/>
          <w:szCs w:val="32"/>
        </w:rPr>
        <w:t>二、业务流程</w:t>
      </w:r>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hint="eastAsia"/>
          <w:color w:val="333333"/>
          <w:kern w:val="0"/>
          <w:sz w:val="32"/>
          <w:szCs w:val="32"/>
        </w:rPr>
        <w:t>1、申请人提交申请资料；</w:t>
      </w:r>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hint="eastAsia"/>
          <w:color w:val="333333"/>
          <w:kern w:val="0"/>
          <w:sz w:val="32"/>
          <w:szCs w:val="32"/>
        </w:rPr>
        <w:t>2、财务公司进行贷前调查和业务审批；</w:t>
      </w:r>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hint="eastAsia"/>
          <w:color w:val="333333"/>
          <w:kern w:val="0"/>
          <w:sz w:val="32"/>
          <w:szCs w:val="32"/>
        </w:rPr>
        <w:t>3、签订借款合同；</w:t>
      </w:r>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hint="eastAsia"/>
          <w:color w:val="333333"/>
          <w:kern w:val="0"/>
          <w:sz w:val="32"/>
          <w:szCs w:val="32"/>
        </w:rPr>
        <w:t>4、贷款发放。</w:t>
      </w:r>
    </w:p>
    <w:p w:rsidR="00434279" w:rsidRDefault="00BB18F0">
      <w:pPr>
        <w:widowControl/>
        <w:ind w:firstLineChars="176" w:firstLine="565"/>
        <w:jc w:val="left"/>
        <w:rPr>
          <w:rFonts w:asciiTheme="minorEastAsia" w:hAnsiTheme="minorEastAsia" w:cs="宋体"/>
          <w:b/>
          <w:color w:val="333333"/>
          <w:kern w:val="0"/>
          <w:sz w:val="32"/>
          <w:szCs w:val="32"/>
        </w:rPr>
      </w:pPr>
      <w:r>
        <w:rPr>
          <w:rFonts w:asciiTheme="minorEastAsia" w:hAnsiTheme="minorEastAsia" w:cs="宋体" w:hint="eastAsia"/>
          <w:b/>
          <w:color w:val="333333"/>
          <w:kern w:val="0"/>
          <w:sz w:val="32"/>
          <w:szCs w:val="32"/>
        </w:rPr>
        <w:t>三、申请资料</w:t>
      </w:r>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hint="eastAsia"/>
          <w:color w:val="333333"/>
          <w:kern w:val="0"/>
          <w:sz w:val="32"/>
          <w:szCs w:val="32"/>
        </w:rPr>
        <w:t>1、借款申请书</w:t>
      </w:r>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hint="eastAsia"/>
          <w:color w:val="333333"/>
          <w:kern w:val="0"/>
          <w:sz w:val="32"/>
          <w:szCs w:val="32"/>
        </w:rPr>
        <w:t>2、借款合同</w:t>
      </w:r>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hint="eastAsia"/>
          <w:color w:val="333333"/>
          <w:kern w:val="0"/>
          <w:sz w:val="32"/>
          <w:szCs w:val="32"/>
        </w:rPr>
        <w:t>3、有权机构批复同意借款的文件</w:t>
      </w:r>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color w:val="333333"/>
          <w:kern w:val="0"/>
          <w:sz w:val="32"/>
          <w:szCs w:val="32"/>
        </w:rPr>
        <w:t>4</w:t>
      </w:r>
      <w:r>
        <w:rPr>
          <w:rFonts w:asciiTheme="minorEastAsia" w:hAnsiTheme="minorEastAsia" w:cs="宋体" w:hint="eastAsia"/>
          <w:color w:val="333333"/>
          <w:kern w:val="0"/>
          <w:sz w:val="32"/>
          <w:szCs w:val="32"/>
        </w:rPr>
        <w:t>、其他资料</w:t>
      </w:r>
    </w:p>
    <w:p w:rsidR="00434279" w:rsidRDefault="00BB18F0">
      <w:pPr>
        <w:widowControl/>
        <w:ind w:firstLineChars="176" w:firstLine="565"/>
        <w:jc w:val="left"/>
        <w:rPr>
          <w:rFonts w:asciiTheme="minorEastAsia" w:hAnsiTheme="minorEastAsia" w:cs="宋体"/>
          <w:b/>
          <w:color w:val="333333"/>
          <w:kern w:val="0"/>
          <w:sz w:val="32"/>
          <w:szCs w:val="32"/>
        </w:rPr>
      </w:pPr>
      <w:r>
        <w:rPr>
          <w:rFonts w:asciiTheme="minorEastAsia" w:hAnsiTheme="minorEastAsia" w:cs="宋体" w:hint="eastAsia"/>
          <w:b/>
          <w:color w:val="333333"/>
          <w:kern w:val="0"/>
          <w:sz w:val="32"/>
          <w:szCs w:val="32"/>
        </w:rPr>
        <w:t>四、种类和期限</w:t>
      </w:r>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hint="eastAsia"/>
          <w:color w:val="333333"/>
          <w:kern w:val="0"/>
          <w:sz w:val="32"/>
          <w:szCs w:val="32"/>
        </w:rPr>
        <w:t>1、短期贷款期限最长不超过1年（含1年）；</w:t>
      </w:r>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color w:val="333333"/>
          <w:kern w:val="0"/>
          <w:sz w:val="32"/>
          <w:szCs w:val="32"/>
        </w:rPr>
        <w:t>2</w:t>
      </w:r>
      <w:r>
        <w:rPr>
          <w:rFonts w:asciiTheme="minorEastAsia" w:hAnsiTheme="minorEastAsia" w:cs="宋体" w:hint="eastAsia"/>
          <w:color w:val="333333"/>
          <w:kern w:val="0"/>
          <w:sz w:val="32"/>
          <w:szCs w:val="32"/>
        </w:rPr>
        <w:t>、中期贷款的期限为1-3年（不含1年，含3年）</w:t>
      </w:r>
    </w:p>
    <w:p w:rsidR="00434279" w:rsidRDefault="00BB18F0">
      <w:pPr>
        <w:widowControl/>
        <w:ind w:firstLineChars="176" w:firstLine="565"/>
        <w:jc w:val="left"/>
        <w:rPr>
          <w:rFonts w:asciiTheme="minorEastAsia" w:hAnsiTheme="minorEastAsia" w:cs="宋体"/>
          <w:b/>
          <w:color w:val="333333"/>
          <w:kern w:val="0"/>
          <w:sz w:val="32"/>
          <w:szCs w:val="32"/>
        </w:rPr>
      </w:pPr>
      <w:r>
        <w:rPr>
          <w:rFonts w:asciiTheme="minorEastAsia" w:hAnsiTheme="minorEastAsia" w:cs="宋体" w:hint="eastAsia"/>
          <w:b/>
          <w:color w:val="333333"/>
          <w:kern w:val="0"/>
          <w:sz w:val="32"/>
          <w:szCs w:val="32"/>
        </w:rPr>
        <w:t>五、适用客户</w:t>
      </w:r>
      <w:bookmarkStart w:id="0" w:name="_GoBack"/>
      <w:bookmarkEnd w:id="0"/>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hint="eastAsia"/>
          <w:color w:val="333333"/>
          <w:kern w:val="0"/>
          <w:sz w:val="32"/>
          <w:szCs w:val="32"/>
        </w:rPr>
        <w:t>该产品申请人原则上为总公司、股份公司及各二级集团公司。</w:t>
      </w:r>
    </w:p>
    <w:p w:rsidR="00434279" w:rsidRPr="006A40C7" w:rsidRDefault="00BB18F0" w:rsidP="006A40C7">
      <w:pPr>
        <w:widowControl/>
        <w:ind w:firstLineChars="176" w:firstLine="565"/>
        <w:jc w:val="left"/>
        <w:rPr>
          <w:rFonts w:asciiTheme="minorEastAsia" w:hAnsiTheme="minorEastAsia" w:cs="宋体"/>
          <w:b/>
          <w:color w:val="333333"/>
          <w:kern w:val="0"/>
          <w:sz w:val="32"/>
          <w:szCs w:val="32"/>
        </w:rPr>
      </w:pPr>
      <w:r w:rsidRPr="006A40C7">
        <w:rPr>
          <w:rFonts w:asciiTheme="minorEastAsia" w:hAnsiTheme="minorEastAsia" w:cs="宋体" w:hint="eastAsia"/>
          <w:b/>
          <w:color w:val="333333"/>
          <w:kern w:val="0"/>
          <w:sz w:val="32"/>
          <w:szCs w:val="32"/>
        </w:rPr>
        <w:lastRenderedPageBreak/>
        <w:t>六、</w:t>
      </w:r>
      <w:r w:rsidR="00C61C12" w:rsidRPr="006A40C7">
        <w:rPr>
          <w:rFonts w:asciiTheme="minorEastAsia" w:hAnsiTheme="minorEastAsia" w:cs="宋体" w:hint="eastAsia"/>
          <w:b/>
          <w:color w:val="333333"/>
          <w:kern w:val="0"/>
          <w:sz w:val="32"/>
          <w:szCs w:val="32"/>
        </w:rPr>
        <w:t>业务办理</w:t>
      </w:r>
    </w:p>
    <w:p w:rsidR="00434279" w:rsidRDefault="00BB18F0">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hint="eastAsia"/>
          <w:color w:val="333333"/>
          <w:kern w:val="0"/>
          <w:sz w:val="32"/>
          <w:szCs w:val="32"/>
        </w:rPr>
        <w:t>1</w:t>
      </w:r>
      <w:r w:rsidR="00C61C12">
        <w:rPr>
          <w:rFonts w:asciiTheme="minorEastAsia" w:hAnsiTheme="minorEastAsia" w:cs="宋体" w:hint="eastAsia"/>
          <w:color w:val="333333"/>
          <w:kern w:val="0"/>
          <w:sz w:val="32"/>
          <w:szCs w:val="32"/>
        </w:rPr>
        <w:t>、</w:t>
      </w:r>
      <w:r>
        <w:rPr>
          <w:rFonts w:asciiTheme="minorEastAsia" w:hAnsiTheme="minorEastAsia" w:cs="宋体" w:hint="eastAsia"/>
          <w:color w:val="333333"/>
          <w:kern w:val="0"/>
          <w:sz w:val="32"/>
          <w:szCs w:val="32"/>
        </w:rPr>
        <w:t>受理时间：工作日</w:t>
      </w:r>
      <w:r>
        <w:rPr>
          <w:rFonts w:asciiTheme="minorEastAsia" w:hAnsiTheme="minorEastAsia" w:cs="宋体"/>
          <w:color w:val="333333"/>
          <w:kern w:val="0"/>
          <w:sz w:val="32"/>
          <w:szCs w:val="32"/>
        </w:rPr>
        <w:t>9</w:t>
      </w:r>
      <w:r>
        <w:rPr>
          <w:rFonts w:asciiTheme="minorEastAsia" w:hAnsiTheme="minorEastAsia" w:cs="宋体" w:hint="eastAsia"/>
          <w:color w:val="333333"/>
          <w:kern w:val="0"/>
          <w:sz w:val="32"/>
          <w:szCs w:val="32"/>
        </w:rPr>
        <w:t>:</w:t>
      </w:r>
      <w:r>
        <w:rPr>
          <w:rFonts w:asciiTheme="minorEastAsia" w:hAnsiTheme="minorEastAsia" w:cs="宋体"/>
          <w:color w:val="333333"/>
          <w:kern w:val="0"/>
          <w:sz w:val="32"/>
          <w:szCs w:val="32"/>
        </w:rPr>
        <w:t>0</w:t>
      </w:r>
      <w:r>
        <w:rPr>
          <w:rFonts w:asciiTheme="minorEastAsia" w:hAnsiTheme="minorEastAsia" w:cs="宋体" w:hint="eastAsia"/>
          <w:color w:val="333333"/>
          <w:kern w:val="0"/>
          <w:sz w:val="32"/>
          <w:szCs w:val="32"/>
        </w:rPr>
        <w:t>0-17:30</w:t>
      </w:r>
    </w:p>
    <w:p w:rsidR="00434279" w:rsidRDefault="00BB18F0" w:rsidP="006A40C7">
      <w:pPr>
        <w:widowControl/>
        <w:ind w:firstLineChars="176" w:firstLine="563"/>
        <w:jc w:val="left"/>
        <w:rPr>
          <w:rFonts w:asciiTheme="minorEastAsia" w:hAnsiTheme="minorEastAsia" w:cs="宋体"/>
          <w:color w:val="333333"/>
          <w:kern w:val="0"/>
          <w:sz w:val="32"/>
          <w:szCs w:val="32"/>
        </w:rPr>
      </w:pPr>
      <w:r>
        <w:rPr>
          <w:rFonts w:asciiTheme="minorEastAsia" w:hAnsiTheme="minorEastAsia" w:cs="宋体" w:hint="eastAsia"/>
          <w:color w:val="333333"/>
          <w:kern w:val="0"/>
          <w:sz w:val="32"/>
          <w:szCs w:val="32"/>
        </w:rPr>
        <w:t>2</w:t>
      </w:r>
      <w:r w:rsidR="00C61C12">
        <w:rPr>
          <w:rFonts w:asciiTheme="minorEastAsia" w:hAnsiTheme="minorEastAsia" w:cs="宋体" w:hint="eastAsia"/>
          <w:color w:val="333333"/>
          <w:kern w:val="0"/>
          <w:sz w:val="32"/>
          <w:szCs w:val="32"/>
        </w:rPr>
        <w:t>、</w:t>
      </w:r>
      <w:r>
        <w:rPr>
          <w:rFonts w:asciiTheme="minorEastAsia" w:hAnsiTheme="minorEastAsia" w:cs="宋体" w:hint="eastAsia"/>
          <w:color w:val="333333"/>
          <w:kern w:val="0"/>
          <w:sz w:val="32"/>
          <w:szCs w:val="32"/>
        </w:rPr>
        <w:t>联系部门：客户服务部</w:t>
      </w:r>
    </w:p>
    <w:sectPr w:rsidR="0043427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Y0ZWNmZDFiNTlkZjQ0NjY2NWUyZmJmMjdmNjEyODkifQ=="/>
  </w:docVars>
  <w:rsids>
    <w:rsidRoot w:val="007C135C"/>
    <w:rsid w:val="000779D0"/>
    <w:rsid w:val="0011265F"/>
    <w:rsid w:val="002D4DAE"/>
    <w:rsid w:val="00434279"/>
    <w:rsid w:val="00485B74"/>
    <w:rsid w:val="00545C35"/>
    <w:rsid w:val="005C277E"/>
    <w:rsid w:val="005D61BF"/>
    <w:rsid w:val="0063145E"/>
    <w:rsid w:val="00650565"/>
    <w:rsid w:val="006A40C7"/>
    <w:rsid w:val="00776FCB"/>
    <w:rsid w:val="007C110C"/>
    <w:rsid w:val="007C135C"/>
    <w:rsid w:val="008E4E1E"/>
    <w:rsid w:val="009E7DDB"/>
    <w:rsid w:val="00A250A5"/>
    <w:rsid w:val="00B522AA"/>
    <w:rsid w:val="00BA0A49"/>
    <w:rsid w:val="00BB18F0"/>
    <w:rsid w:val="00BC1EC6"/>
    <w:rsid w:val="00C31FEB"/>
    <w:rsid w:val="00C61C12"/>
    <w:rsid w:val="00CD173B"/>
    <w:rsid w:val="00D45C21"/>
    <w:rsid w:val="00D60681"/>
    <w:rsid w:val="00E325B7"/>
    <w:rsid w:val="00E3289D"/>
    <w:rsid w:val="00F0344E"/>
    <w:rsid w:val="1B7F4A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2F0564D-78B2-4DBF-9A4B-FC1FF2C1C1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pPr>
      <w:pBdr>
        <w:bottom w:val="single" w:sz="6" w:space="1" w:color="auto"/>
      </w:pBdr>
      <w:tabs>
        <w:tab w:val="center" w:pos="4153"/>
        <w:tab w:val="right" w:pos="8306"/>
      </w:tabs>
      <w:snapToGrid w:val="0"/>
      <w:jc w:val="center"/>
    </w:pPr>
    <w:rPr>
      <w:sz w:val="18"/>
      <w:szCs w:val="18"/>
    </w:rPr>
  </w:style>
  <w:style w:type="character" w:styleId="a5">
    <w:name w:val="Strong"/>
    <w:basedOn w:val="a0"/>
    <w:uiPriority w:val="22"/>
    <w:qFormat/>
    <w:rPr>
      <w:b/>
      <w:bCs/>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2</Pages>
  <Words>49</Words>
  <Characters>282</Characters>
  <Application>Microsoft Office Word</Application>
  <DocSecurity>0</DocSecurity>
  <Lines>2</Lines>
  <Paragraphs>1</Paragraphs>
  <ScaleCrop>false</ScaleCrop>
  <Company/>
  <LinksUpToDate>false</LinksUpToDate>
  <CharactersWithSpaces>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刘晖</dc:creator>
  <cp:lastModifiedBy>Microsoft 帐户</cp:lastModifiedBy>
  <cp:revision>57</cp:revision>
  <dcterms:created xsi:type="dcterms:W3CDTF">2022-09-28T03:14:00Z</dcterms:created>
  <dcterms:modified xsi:type="dcterms:W3CDTF">2023-07-11T06:15:00Z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612D154B3E594A1C84A331CBB7827F01</vt:lpwstr>
  </property>
</Properties>
</file>